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90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196381" w:rsidTr="00196381">
        <w:tc>
          <w:tcPr>
            <w:tcW w:w="4675" w:type="dxa"/>
          </w:tcPr>
          <w:p w:rsidR="00196381" w:rsidRDefault="00196381" w:rsidP="00196381">
            <w:r>
              <w:t>Terms</w:t>
            </w:r>
          </w:p>
        </w:tc>
        <w:tc>
          <w:tcPr>
            <w:tcW w:w="5940" w:type="dxa"/>
          </w:tcPr>
          <w:p w:rsidR="00196381" w:rsidRDefault="00196381" w:rsidP="00196381">
            <w:r>
              <w:t>Definitions</w:t>
            </w:r>
          </w:p>
        </w:tc>
      </w:tr>
      <w:tr w:rsidR="00196381" w:rsidTr="00196381">
        <w:trPr>
          <w:trHeight w:val="1511"/>
        </w:trPr>
        <w:tc>
          <w:tcPr>
            <w:tcW w:w="4675" w:type="dxa"/>
          </w:tcPr>
          <w:p w:rsidR="00196381" w:rsidRDefault="00196381" w:rsidP="00196381">
            <w:r>
              <w:t>Allusion</w:t>
            </w:r>
          </w:p>
        </w:tc>
        <w:tc>
          <w:tcPr>
            <w:tcW w:w="5940" w:type="dxa"/>
          </w:tcPr>
          <w:p w:rsidR="00196381" w:rsidRDefault="00196381" w:rsidP="00196381"/>
        </w:tc>
      </w:tr>
      <w:tr w:rsidR="00196381" w:rsidTr="00196381">
        <w:trPr>
          <w:trHeight w:val="1250"/>
        </w:trPr>
        <w:tc>
          <w:tcPr>
            <w:tcW w:w="4675" w:type="dxa"/>
          </w:tcPr>
          <w:p w:rsidR="00196381" w:rsidRDefault="00196381" w:rsidP="00196381">
            <w:r>
              <w:t>Censorship</w:t>
            </w:r>
          </w:p>
        </w:tc>
        <w:tc>
          <w:tcPr>
            <w:tcW w:w="5940" w:type="dxa"/>
          </w:tcPr>
          <w:p w:rsidR="00196381" w:rsidRDefault="00196381" w:rsidP="00196381"/>
        </w:tc>
      </w:tr>
      <w:tr w:rsidR="00196381" w:rsidTr="00196381">
        <w:trPr>
          <w:trHeight w:val="1340"/>
        </w:trPr>
        <w:tc>
          <w:tcPr>
            <w:tcW w:w="4675" w:type="dxa"/>
          </w:tcPr>
          <w:p w:rsidR="00196381" w:rsidRDefault="00196381" w:rsidP="00196381">
            <w:r>
              <w:t>Direct Characterization</w:t>
            </w:r>
          </w:p>
        </w:tc>
        <w:tc>
          <w:tcPr>
            <w:tcW w:w="5940" w:type="dxa"/>
          </w:tcPr>
          <w:p w:rsidR="00196381" w:rsidRDefault="00196381" w:rsidP="00196381"/>
        </w:tc>
      </w:tr>
      <w:tr w:rsidR="00196381" w:rsidTr="00196381">
        <w:trPr>
          <w:trHeight w:val="1250"/>
        </w:trPr>
        <w:tc>
          <w:tcPr>
            <w:tcW w:w="4675" w:type="dxa"/>
          </w:tcPr>
          <w:p w:rsidR="00196381" w:rsidRDefault="00196381" w:rsidP="00196381">
            <w:r>
              <w:t>Indirect Characterization</w:t>
            </w:r>
          </w:p>
        </w:tc>
        <w:tc>
          <w:tcPr>
            <w:tcW w:w="5940" w:type="dxa"/>
          </w:tcPr>
          <w:p w:rsidR="00196381" w:rsidRDefault="00196381" w:rsidP="00196381"/>
        </w:tc>
      </w:tr>
      <w:tr w:rsidR="00196381" w:rsidTr="00196381">
        <w:trPr>
          <w:trHeight w:val="1520"/>
        </w:trPr>
        <w:tc>
          <w:tcPr>
            <w:tcW w:w="4675" w:type="dxa"/>
          </w:tcPr>
          <w:p w:rsidR="00196381" w:rsidRDefault="00196381" w:rsidP="00196381">
            <w:r>
              <w:t>Conflict</w:t>
            </w:r>
          </w:p>
        </w:tc>
        <w:tc>
          <w:tcPr>
            <w:tcW w:w="5940" w:type="dxa"/>
          </w:tcPr>
          <w:p w:rsidR="00196381" w:rsidRDefault="00196381" w:rsidP="00196381"/>
        </w:tc>
      </w:tr>
      <w:tr w:rsidR="00196381" w:rsidTr="00196381">
        <w:trPr>
          <w:trHeight w:val="1340"/>
        </w:trPr>
        <w:tc>
          <w:tcPr>
            <w:tcW w:w="4675" w:type="dxa"/>
          </w:tcPr>
          <w:p w:rsidR="00196381" w:rsidRDefault="00196381" w:rsidP="00196381">
            <w:r>
              <w:t>Dystopia</w:t>
            </w:r>
          </w:p>
        </w:tc>
        <w:tc>
          <w:tcPr>
            <w:tcW w:w="5940" w:type="dxa"/>
          </w:tcPr>
          <w:p w:rsidR="00196381" w:rsidRDefault="00196381" w:rsidP="00196381"/>
        </w:tc>
      </w:tr>
      <w:tr w:rsidR="00196381" w:rsidTr="00196381">
        <w:trPr>
          <w:trHeight w:val="1340"/>
        </w:trPr>
        <w:tc>
          <w:tcPr>
            <w:tcW w:w="4675" w:type="dxa"/>
          </w:tcPr>
          <w:p w:rsidR="00196381" w:rsidRDefault="00196381" w:rsidP="00196381">
            <w:r>
              <w:t>Suspense</w:t>
            </w:r>
          </w:p>
        </w:tc>
        <w:tc>
          <w:tcPr>
            <w:tcW w:w="5940" w:type="dxa"/>
          </w:tcPr>
          <w:p w:rsidR="00196381" w:rsidRDefault="00196381" w:rsidP="00196381"/>
        </w:tc>
      </w:tr>
      <w:tr w:rsidR="00196381" w:rsidTr="00196381">
        <w:trPr>
          <w:trHeight w:val="1250"/>
        </w:trPr>
        <w:tc>
          <w:tcPr>
            <w:tcW w:w="4675" w:type="dxa"/>
          </w:tcPr>
          <w:p w:rsidR="00196381" w:rsidRDefault="00196381" w:rsidP="00196381">
            <w:r>
              <w:t>Symbolism</w:t>
            </w:r>
          </w:p>
        </w:tc>
        <w:tc>
          <w:tcPr>
            <w:tcW w:w="5940" w:type="dxa"/>
          </w:tcPr>
          <w:p w:rsidR="00196381" w:rsidRDefault="00196381" w:rsidP="00196381"/>
        </w:tc>
      </w:tr>
      <w:tr w:rsidR="00196381" w:rsidTr="00196381">
        <w:trPr>
          <w:trHeight w:val="1250"/>
        </w:trPr>
        <w:tc>
          <w:tcPr>
            <w:tcW w:w="4675" w:type="dxa"/>
          </w:tcPr>
          <w:p w:rsidR="00196381" w:rsidRDefault="00196381" w:rsidP="00196381">
            <w:r>
              <w:t>Theme</w:t>
            </w:r>
          </w:p>
        </w:tc>
        <w:tc>
          <w:tcPr>
            <w:tcW w:w="5940" w:type="dxa"/>
          </w:tcPr>
          <w:p w:rsidR="00196381" w:rsidRDefault="00196381" w:rsidP="00196381"/>
        </w:tc>
      </w:tr>
    </w:tbl>
    <w:p w:rsidR="00E319E9" w:rsidRPr="00196381" w:rsidRDefault="00196381" w:rsidP="00196381">
      <w:pPr>
        <w:jc w:val="center"/>
      </w:pPr>
      <w:bookmarkStart w:id="0" w:name="_GoBack"/>
      <w:bookmarkEnd w:id="0"/>
      <w:r>
        <w:rPr>
          <w:i/>
        </w:rPr>
        <w:t xml:space="preserve">Fahrenheit 451 </w:t>
      </w:r>
      <w:r>
        <w:t>Vocabulary Terms</w:t>
      </w:r>
    </w:p>
    <w:sectPr w:rsidR="00E319E9" w:rsidRPr="00196381" w:rsidSect="00196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81"/>
    <w:rsid w:val="00196381"/>
    <w:rsid w:val="00E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CB10"/>
  <w15:chartTrackingRefBased/>
  <w15:docId w15:val="{06574249-48BF-4CA5-9921-D56CBAB1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1</cp:revision>
  <dcterms:created xsi:type="dcterms:W3CDTF">2018-10-29T11:38:00Z</dcterms:created>
  <dcterms:modified xsi:type="dcterms:W3CDTF">2018-10-29T11:40:00Z</dcterms:modified>
</cp:coreProperties>
</file>